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E298B" w14:textId="7D763505" w:rsidR="00A02AB7" w:rsidRPr="00A02AB7" w:rsidRDefault="00A02AB7" w:rsidP="00A02AB7">
      <w:pPr>
        <w:spacing w:after="45"/>
        <w:textAlignment w:val="baseline"/>
        <w:rPr>
          <w:rFonts w:ascii="Roboto" w:eastAsia="Times New Roman" w:hAnsi="Roboto" w:cs="Times New Roman"/>
          <w:color w:val="000000" w:themeColor="text1"/>
          <w:sz w:val="27"/>
          <w:szCs w:val="27"/>
        </w:rPr>
      </w:pPr>
      <w:r w:rsidRPr="00A02AB7">
        <w:rPr>
          <w:rFonts w:ascii="Roboto" w:eastAsia="Times New Roman" w:hAnsi="Roboto" w:cs="Times New Roman"/>
          <w:color w:val="000000" w:themeColor="text1"/>
          <w:sz w:val="27"/>
          <w:szCs w:val="27"/>
        </w:rPr>
        <w:t>March 26, 2023</w:t>
      </w:r>
    </w:p>
    <w:p w14:paraId="79CCB786" w14:textId="77777777" w:rsidR="00A02AB7" w:rsidRPr="00A02AB7" w:rsidRDefault="00A02AB7" w:rsidP="00A02AB7">
      <w:pPr>
        <w:spacing w:after="45"/>
        <w:textAlignment w:val="baseline"/>
        <w:rPr>
          <w:rFonts w:ascii="Roboto" w:eastAsia="Times New Roman" w:hAnsi="Roboto" w:cs="Times New Roman"/>
          <w:color w:val="000000" w:themeColor="text1"/>
          <w:sz w:val="27"/>
          <w:szCs w:val="27"/>
        </w:rPr>
      </w:pPr>
      <w:r w:rsidRPr="00A02AB7">
        <w:rPr>
          <w:rFonts w:ascii="Roboto" w:eastAsia="Times New Roman" w:hAnsi="Roboto" w:cs="Times New Roman"/>
          <w:color w:val="000000" w:themeColor="text1"/>
          <w:sz w:val="27"/>
          <w:szCs w:val="27"/>
        </w:rPr>
        <w:t> </w:t>
      </w:r>
    </w:p>
    <w:p w14:paraId="3DA97D73" w14:textId="0975507B" w:rsidR="00A02AB7" w:rsidRPr="00A02AB7" w:rsidRDefault="00A02AB7" w:rsidP="00A02AB7">
      <w:pPr>
        <w:spacing w:after="45"/>
        <w:textAlignment w:val="baseline"/>
        <w:rPr>
          <w:rFonts w:ascii="Roboto" w:eastAsia="Times New Roman" w:hAnsi="Roboto" w:cs="Times New Roman"/>
          <w:color w:val="000000" w:themeColor="text1"/>
          <w:sz w:val="27"/>
          <w:szCs w:val="27"/>
        </w:rPr>
      </w:pPr>
      <w:r w:rsidRPr="00A02AB7">
        <w:rPr>
          <w:rFonts w:ascii="Roboto" w:eastAsia="Times New Roman" w:hAnsi="Roboto" w:cs="Times New Roman"/>
          <w:color w:val="000000" w:themeColor="text1"/>
          <w:sz w:val="27"/>
          <w:szCs w:val="27"/>
        </w:rPr>
        <w:t>Joseph K. West, Council Chair</w:t>
      </w:r>
    </w:p>
    <w:p w14:paraId="2A3E82AA" w14:textId="77777777" w:rsidR="00A02AB7" w:rsidRPr="00A02AB7" w:rsidRDefault="00A02AB7" w:rsidP="00A02AB7">
      <w:pPr>
        <w:spacing w:after="45"/>
        <w:textAlignment w:val="baseline"/>
        <w:rPr>
          <w:rFonts w:ascii="Roboto" w:eastAsia="Times New Roman" w:hAnsi="Roboto" w:cs="Times New Roman"/>
          <w:color w:val="000000" w:themeColor="text1"/>
          <w:sz w:val="27"/>
          <w:szCs w:val="27"/>
        </w:rPr>
      </w:pPr>
      <w:r w:rsidRPr="00A02AB7">
        <w:rPr>
          <w:rFonts w:ascii="Roboto" w:eastAsia="Times New Roman" w:hAnsi="Roboto" w:cs="Times New Roman"/>
          <w:color w:val="000000" w:themeColor="text1"/>
          <w:sz w:val="27"/>
          <w:szCs w:val="27"/>
        </w:rPr>
        <w:t>American Bar Association </w:t>
      </w:r>
    </w:p>
    <w:p w14:paraId="3B277E16" w14:textId="77777777" w:rsidR="00A02AB7" w:rsidRPr="00A02AB7" w:rsidRDefault="00A02AB7" w:rsidP="00A02AB7">
      <w:pPr>
        <w:spacing w:after="45"/>
        <w:textAlignment w:val="baseline"/>
        <w:rPr>
          <w:rFonts w:ascii="Roboto" w:eastAsia="Times New Roman" w:hAnsi="Roboto" w:cs="Times New Roman"/>
          <w:color w:val="000000" w:themeColor="text1"/>
          <w:sz w:val="27"/>
          <w:szCs w:val="27"/>
        </w:rPr>
      </w:pPr>
      <w:r w:rsidRPr="00A02AB7">
        <w:rPr>
          <w:rFonts w:ascii="Roboto" w:eastAsia="Times New Roman" w:hAnsi="Roboto" w:cs="Times New Roman"/>
          <w:color w:val="000000" w:themeColor="text1"/>
          <w:sz w:val="27"/>
          <w:szCs w:val="27"/>
        </w:rPr>
        <w:t>Section of Legal Education and Admissions to the Bar</w:t>
      </w:r>
    </w:p>
    <w:p w14:paraId="751CF305" w14:textId="77777777" w:rsidR="00A02AB7" w:rsidRPr="00A02AB7" w:rsidRDefault="00A02AB7" w:rsidP="00A02AB7">
      <w:pPr>
        <w:spacing w:after="45"/>
        <w:textAlignment w:val="baseline"/>
        <w:rPr>
          <w:rFonts w:ascii="Roboto" w:eastAsia="Times New Roman" w:hAnsi="Roboto" w:cs="Times New Roman"/>
          <w:color w:val="000000" w:themeColor="text1"/>
          <w:sz w:val="27"/>
          <w:szCs w:val="27"/>
        </w:rPr>
      </w:pPr>
      <w:r w:rsidRPr="00A02AB7">
        <w:rPr>
          <w:rFonts w:ascii="Roboto" w:eastAsia="Times New Roman" w:hAnsi="Roboto" w:cs="Times New Roman"/>
          <w:color w:val="000000" w:themeColor="text1"/>
          <w:sz w:val="27"/>
          <w:szCs w:val="27"/>
        </w:rPr>
        <w:t> </w:t>
      </w:r>
    </w:p>
    <w:p w14:paraId="5888D180" w14:textId="2C4C94C7" w:rsidR="00A02AB7" w:rsidRDefault="00A02AB7" w:rsidP="00A02AB7">
      <w:pPr>
        <w:spacing w:after="45"/>
        <w:textAlignment w:val="baseline"/>
        <w:rPr>
          <w:rFonts w:ascii="Roboto" w:eastAsia="Times New Roman" w:hAnsi="Roboto" w:cs="Times New Roman"/>
          <w:color w:val="000000" w:themeColor="text1"/>
          <w:sz w:val="27"/>
          <w:szCs w:val="27"/>
        </w:rPr>
      </w:pPr>
      <w:r w:rsidRPr="00A02AB7">
        <w:rPr>
          <w:rFonts w:ascii="Roboto" w:eastAsia="Times New Roman" w:hAnsi="Roboto" w:cs="Times New Roman"/>
          <w:color w:val="000000" w:themeColor="text1"/>
          <w:sz w:val="27"/>
          <w:szCs w:val="27"/>
        </w:rPr>
        <w:t xml:space="preserve">Re:     Matters for Notice and Comment on Increasing Distance Education </w:t>
      </w:r>
    </w:p>
    <w:p w14:paraId="72A40FA2" w14:textId="435615A2" w:rsidR="00A02AB7" w:rsidRPr="00A02AB7" w:rsidRDefault="00A02AB7" w:rsidP="00A02AB7">
      <w:pPr>
        <w:spacing w:after="45"/>
        <w:ind w:left="720"/>
        <w:textAlignment w:val="baseline"/>
        <w:rPr>
          <w:rFonts w:ascii="Roboto" w:eastAsia="Times New Roman" w:hAnsi="Roboto" w:cs="Times New Roman"/>
          <w:color w:val="000000" w:themeColor="text1"/>
          <w:sz w:val="27"/>
          <w:szCs w:val="27"/>
        </w:rPr>
      </w:pPr>
      <w:r w:rsidRPr="00A02AB7">
        <w:rPr>
          <w:rFonts w:ascii="Roboto" w:eastAsia="Times New Roman" w:hAnsi="Roboto" w:cs="Times New Roman"/>
          <w:color w:val="000000" w:themeColor="text1"/>
          <w:sz w:val="27"/>
          <w:szCs w:val="27"/>
        </w:rPr>
        <w:t>Limits</w:t>
      </w:r>
      <w:r>
        <w:rPr>
          <w:rFonts w:ascii="Roboto" w:eastAsia="Times New Roman" w:hAnsi="Roboto" w:cs="Times New Roman"/>
          <w:color w:val="000000" w:themeColor="text1"/>
          <w:sz w:val="27"/>
          <w:szCs w:val="27"/>
        </w:rPr>
        <w:t xml:space="preserve"> </w:t>
      </w:r>
      <w:r w:rsidRPr="00A02AB7">
        <w:rPr>
          <w:rFonts w:ascii="Roboto" w:eastAsia="Times New Roman" w:hAnsi="Roboto" w:cs="Times New Roman"/>
          <w:color w:val="000000" w:themeColor="text1"/>
          <w:sz w:val="27"/>
          <w:szCs w:val="27"/>
        </w:rPr>
        <w:t>(Definitions 7 and 8; Standards 105, 306, 311, and 511; and Rule 24) and Other</w:t>
      </w:r>
      <w:r>
        <w:rPr>
          <w:rFonts w:ascii="Roboto" w:eastAsia="Times New Roman" w:hAnsi="Roboto" w:cs="Times New Roman"/>
          <w:color w:val="000000" w:themeColor="text1"/>
          <w:sz w:val="27"/>
          <w:szCs w:val="27"/>
        </w:rPr>
        <w:t xml:space="preserve"> </w:t>
      </w:r>
      <w:r w:rsidRPr="00A02AB7">
        <w:rPr>
          <w:rFonts w:ascii="Roboto" w:eastAsia="Times New Roman" w:hAnsi="Roboto" w:cs="Times New Roman"/>
          <w:color w:val="000000" w:themeColor="text1"/>
          <w:sz w:val="27"/>
          <w:szCs w:val="27"/>
        </w:rPr>
        <w:t>Matters (Standards 307, 313, and 509)</w:t>
      </w:r>
    </w:p>
    <w:p w14:paraId="0B11554E" w14:textId="77777777" w:rsidR="00A02AB7" w:rsidRPr="00A02AB7" w:rsidRDefault="00A02AB7" w:rsidP="00207601">
      <w:pPr>
        <w:spacing w:after="40"/>
        <w:rPr>
          <w:rFonts w:ascii="Arial" w:eastAsia="Times New Roman" w:hAnsi="Arial" w:cs="Arial"/>
          <w:color w:val="000000" w:themeColor="text1"/>
          <w:sz w:val="28"/>
          <w:szCs w:val="28"/>
        </w:rPr>
      </w:pPr>
    </w:p>
    <w:p w14:paraId="7B8477B8" w14:textId="448B3FE0" w:rsidR="004E5730" w:rsidRDefault="00207601" w:rsidP="00207601">
      <w:pPr>
        <w:spacing w:after="40"/>
        <w:rPr>
          <w:rFonts w:ascii="Arial" w:eastAsia="Times New Roman" w:hAnsi="Arial" w:cs="Arial"/>
          <w:color w:val="000000" w:themeColor="text1"/>
          <w:sz w:val="28"/>
          <w:szCs w:val="28"/>
        </w:rPr>
      </w:pPr>
      <w:r w:rsidRPr="00207601">
        <w:rPr>
          <w:rFonts w:ascii="Arial" w:eastAsia="Times New Roman" w:hAnsi="Arial" w:cs="Arial"/>
          <w:color w:val="000000" w:themeColor="text1"/>
          <w:sz w:val="28"/>
          <w:szCs w:val="28"/>
        </w:rPr>
        <w:t xml:space="preserve">The National Disabled Legal Professionals Association (NDLPA) </w:t>
      </w:r>
      <w:r w:rsidR="004E5730">
        <w:rPr>
          <w:rFonts w:ascii="Arial" w:eastAsia="Times New Roman" w:hAnsi="Arial" w:cs="Arial"/>
          <w:color w:val="000000" w:themeColor="text1"/>
          <w:sz w:val="28"/>
          <w:szCs w:val="28"/>
        </w:rPr>
        <w:t xml:space="preserve">is a </w:t>
      </w:r>
      <w:proofErr w:type="spellStart"/>
      <w:r w:rsidR="003F7F45" w:rsidRPr="003F7F45">
        <w:rPr>
          <w:rFonts w:ascii="Arial" w:eastAsia="Times New Roman" w:hAnsi="Arial" w:cs="Arial"/>
          <w:color w:val="000000" w:themeColor="text1"/>
          <w:sz w:val="28"/>
          <w:szCs w:val="28"/>
        </w:rPr>
        <w:t>a</w:t>
      </w:r>
      <w:proofErr w:type="spellEnd"/>
      <w:r w:rsidR="003F7F45" w:rsidRPr="003F7F45">
        <w:rPr>
          <w:rFonts w:ascii="Arial" w:eastAsia="Times New Roman" w:hAnsi="Arial" w:cs="Arial"/>
          <w:color w:val="000000" w:themeColor="text1"/>
          <w:sz w:val="28"/>
          <w:szCs w:val="28"/>
        </w:rPr>
        <w:t xml:space="preserve"> national association of disabled lawyers, judges, policy experts, legislators, academics, and other legal workers, professionals, and organizers. NDPLA was founded in 2022 to organize and unify disabled legal professionals into a force for change, and to advocate for and empower disabled legal professionals.</w:t>
      </w:r>
      <w:r w:rsidR="003F7F45">
        <w:rPr>
          <w:rFonts w:ascii="Arial" w:eastAsia="Times New Roman" w:hAnsi="Arial" w:cs="Arial"/>
          <w:color w:val="000000" w:themeColor="text1"/>
          <w:sz w:val="28"/>
          <w:szCs w:val="28"/>
        </w:rPr>
        <w:t xml:space="preserve"> NDLPA has a vested interest in ensuring legal education is accessible for disabled students. Without equal access to legal education, we cannot address the dearth of disabled lawyers in our profession. </w:t>
      </w:r>
    </w:p>
    <w:p w14:paraId="0B91F588" w14:textId="77777777" w:rsidR="004E5730" w:rsidRDefault="004E5730" w:rsidP="00207601">
      <w:pPr>
        <w:spacing w:after="40"/>
        <w:rPr>
          <w:rFonts w:ascii="Arial" w:eastAsia="Times New Roman" w:hAnsi="Arial" w:cs="Arial"/>
          <w:color w:val="000000" w:themeColor="text1"/>
          <w:sz w:val="28"/>
          <w:szCs w:val="28"/>
        </w:rPr>
      </w:pPr>
    </w:p>
    <w:p w14:paraId="0814EDBB" w14:textId="7186D197" w:rsidR="00207601" w:rsidRPr="00207601" w:rsidRDefault="004E5730" w:rsidP="00207601">
      <w:pPr>
        <w:spacing w:after="40"/>
        <w:rPr>
          <w:rFonts w:ascii="Times New Roman" w:eastAsia="Times New Roman" w:hAnsi="Times New Roman" w:cs="Times New Roman"/>
          <w:color w:val="000000" w:themeColor="text1"/>
        </w:rPr>
      </w:pPr>
      <w:r>
        <w:rPr>
          <w:rFonts w:ascii="Arial" w:eastAsia="Times New Roman" w:hAnsi="Arial" w:cs="Arial"/>
          <w:color w:val="000000" w:themeColor="text1"/>
          <w:sz w:val="28"/>
          <w:szCs w:val="28"/>
        </w:rPr>
        <w:t xml:space="preserve">NDLPA </w:t>
      </w:r>
      <w:r w:rsidR="00207601" w:rsidRPr="00207601">
        <w:rPr>
          <w:rFonts w:ascii="Arial" w:eastAsia="Times New Roman" w:hAnsi="Arial" w:cs="Arial"/>
          <w:color w:val="000000" w:themeColor="text1"/>
          <w:sz w:val="28"/>
          <w:szCs w:val="28"/>
        </w:rPr>
        <w:t>supports revisions increasing distance education limits. These changes will make it easier for disabled students who require remote coursework more flexibility and less logistical concern in planning their coursework. However, these changes unfortunately do not address the concerns faced by law students who require accommodations to attend non-Distance Education Courses remotely. </w:t>
      </w:r>
    </w:p>
    <w:p w14:paraId="25F0DACE" w14:textId="77777777" w:rsidR="00207601" w:rsidRPr="00207601" w:rsidRDefault="00207601" w:rsidP="00207601">
      <w:pPr>
        <w:spacing w:after="40"/>
        <w:rPr>
          <w:rFonts w:ascii="Times New Roman" w:eastAsia="Times New Roman" w:hAnsi="Times New Roman" w:cs="Times New Roman"/>
          <w:color w:val="000000" w:themeColor="text1"/>
        </w:rPr>
      </w:pPr>
      <w:r w:rsidRPr="00207601">
        <w:rPr>
          <w:rFonts w:ascii="Arial" w:eastAsia="Times New Roman" w:hAnsi="Arial" w:cs="Arial"/>
          <w:color w:val="000000" w:themeColor="text1"/>
          <w:sz w:val="28"/>
          <w:szCs w:val="28"/>
        </w:rPr>
        <w:t> </w:t>
      </w:r>
    </w:p>
    <w:p w14:paraId="2406C955" w14:textId="77777777" w:rsidR="00207601" w:rsidRPr="00207601" w:rsidRDefault="00207601" w:rsidP="00207601">
      <w:pPr>
        <w:spacing w:after="40"/>
        <w:rPr>
          <w:rFonts w:ascii="Times New Roman" w:eastAsia="Times New Roman" w:hAnsi="Times New Roman" w:cs="Times New Roman"/>
          <w:color w:val="000000" w:themeColor="text1"/>
        </w:rPr>
      </w:pPr>
      <w:r w:rsidRPr="00207601">
        <w:rPr>
          <w:rFonts w:ascii="Arial" w:eastAsia="Times New Roman" w:hAnsi="Arial" w:cs="Arial"/>
          <w:color w:val="000000" w:themeColor="text1"/>
          <w:sz w:val="28"/>
          <w:szCs w:val="28"/>
        </w:rPr>
        <w:t>Many disabled law students are immunocompromised or at higher risk for complications should they contract COVID-19. Those who are immunocompromised or high risk are more likely to be hospitalized despite being vaccinated against COVID-19 than their non-disabled counterparts. These law students are entitled to reasonable accommodations under the ADA and state laws prohibiting discrimination based on disability. There are also law students with disabilities who might require remote accommodations for other reasons, including bed rest requirements, chronic pain or illness, and other concerns. </w:t>
      </w:r>
    </w:p>
    <w:p w14:paraId="33669A12" w14:textId="77777777" w:rsidR="00207601" w:rsidRPr="00207601" w:rsidRDefault="00207601" w:rsidP="00207601">
      <w:pPr>
        <w:spacing w:after="40"/>
        <w:rPr>
          <w:rFonts w:ascii="Times New Roman" w:eastAsia="Times New Roman" w:hAnsi="Times New Roman" w:cs="Times New Roman"/>
          <w:color w:val="000000" w:themeColor="text1"/>
        </w:rPr>
      </w:pPr>
      <w:r w:rsidRPr="00207601">
        <w:rPr>
          <w:rFonts w:ascii="Arial" w:eastAsia="Times New Roman" w:hAnsi="Arial" w:cs="Arial"/>
          <w:color w:val="000000" w:themeColor="text1"/>
          <w:sz w:val="28"/>
          <w:szCs w:val="28"/>
        </w:rPr>
        <w:t> </w:t>
      </w:r>
    </w:p>
    <w:p w14:paraId="0231765D" w14:textId="77777777" w:rsidR="00207601" w:rsidRPr="00207601" w:rsidRDefault="00207601" w:rsidP="00207601">
      <w:pPr>
        <w:rPr>
          <w:rFonts w:ascii="Times New Roman" w:eastAsia="Times New Roman" w:hAnsi="Times New Roman" w:cs="Times New Roman"/>
          <w:color w:val="000000" w:themeColor="text1"/>
        </w:rPr>
      </w:pPr>
      <w:r w:rsidRPr="00207601">
        <w:rPr>
          <w:rFonts w:ascii="Arial" w:eastAsia="Times New Roman" w:hAnsi="Arial" w:cs="Arial"/>
          <w:color w:val="000000" w:themeColor="text1"/>
          <w:sz w:val="28"/>
          <w:szCs w:val="28"/>
        </w:rPr>
        <w:t xml:space="preserve">In 2022, the National Disabled Law Students Association (NDLSA) submitted comments pertaining to the proposed revisions to standard 306 </w:t>
      </w:r>
      <w:r w:rsidRPr="00207601">
        <w:rPr>
          <w:rFonts w:ascii="Arial" w:eastAsia="Times New Roman" w:hAnsi="Arial" w:cs="Arial"/>
          <w:color w:val="000000" w:themeColor="text1"/>
          <w:sz w:val="28"/>
          <w:szCs w:val="28"/>
        </w:rPr>
        <w:lastRenderedPageBreak/>
        <w:t>providing clarifications about remote attendance accommodations for non-distance education courses. We understand that the ABA has already revised its rules to provide additional clarity for law schools. Standard 306(c) now states:</w:t>
      </w:r>
    </w:p>
    <w:p w14:paraId="3E968EC0" w14:textId="77777777" w:rsidR="00207601" w:rsidRPr="00207601" w:rsidRDefault="00207601" w:rsidP="00207601">
      <w:pPr>
        <w:rPr>
          <w:rFonts w:ascii="Times New Roman" w:eastAsia="Times New Roman" w:hAnsi="Times New Roman" w:cs="Times New Roman"/>
          <w:color w:val="000000" w:themeColor="text1"/>
        </w:rPr>
      </w:pPr>
    </w:p>
    <w:p w14:paraId="30EF21BD" w14:textId="77777777" w:rsidR="00207601" w:rsidRPr="00207601" w:rsidRDefault="00207601" w:rsidP="00207601">
      <w:pPr>
        <w:spacing w:before="100" w:after="100"/>
        <w:ind w:left="720" w:right="720"/>
        <w:jc w:val="both"/>
        <w:rPr>
          <w:rFonts w:ascii="Times New Roman" w:eastAsia="Times New Roman" w:hAnsi="Times New Roman" w:cs="Times New Roman"/>
          <w:color w:val="000000" w:themeColor="text1"/>
        </w:rPr>
      </w:pPr>
      <w:r w:rsidRPr="00207601">
        <w:rPr>
          <w:rFonts w:ascii="Calibri" w:eastAsia="Times New Roman" w:hAnsi="Calibri" w:cs="Calibri"/>
          <w:color w:val="000000" w:themeColor="text1"/>
          <w:sz w:val="28"/>
          <w:szCs w:val="28"/>
        </w:rPr>
        <w:t>﻿</w:t>
      </w:r>
      <w:r w:rsidRPr="00207601">
        <w:rPr>
          <w:rFonts w:ascii="Arial" w:eastAsia="Times New Roman" w:hAnsi="Arial" w:cs="Arial"/>
          <w:color w:val="000000" w:themeColor="text1"/>
          <w:sz w:val="28"/>
          <w:szCs w:val="28"/>
        </w:rPr>
        <w:t>Remote participation in a non-distance education course by a student as an accommodation provided under law (such as the Americans with Disabilities Act) or under exceptional circumstances shall not cause the course to count towards the distance education credit limits in Standard 311(e) for that student. The law school shall document all instances in which it permits a student’s remote participation in a non-distance education course for which the credits will not be counted toward the credit hour limits in Standard 311(e).</w:t>
      </w:r>
    </w:p>
    <w:p w14:paraId="60EE0CCD" w14:textId="77777777" w:rsidR="00207601" w:rsidRPr="00207601" w:rsidRDefault="00207601" w:rsidP="00207601">
      <w:pPr>
        <w:rPr>
          <w:rFonts w:ascii="Times New Roman" w:eastAsia="Times New Roman" w:hAnsi="Times New Roman" w:cs="Times New Roman"/>
          <w:color w:val="000000" w:themeColor="text1"/>
        </w:rPr>
      </w:pPr>
    </w:p>
    <w:p w14:paraId="276DF6B5" w14:textId="77777777" w:rsidR="00207601" w:rsidRPr="00207601" w:rsidRDefault="00207601" w:rsidP="00207601">
      <w:pPr>
        <w:rPr>
          <w:rFonts w:ascii="Times New Roman" w:eastAsia="Times New Roman" w:hAnsi="Times New Roman" w:cs="Times New Roman"/>
          <w:color w:val="000000" w:themeColor="text1"/>
        </w:rPr>
      </w:pPr>
      <w:r w:rsidRPr="00207601">
        <w:rPr>
          <w:rFonts w:ascii="Arial" w:eastAsia="Times New Roman" w:hAnsi="Arial" w:cs="Arial"/>
          <w:color w:val="000000" w:themeColor="text1"/>
          <w:sz w:val="28"/>
          <w:szCs w:val="28"/>
        </w:rPr>
        <w:t>Nonetheless, schools continue to use ABA Standards as a cudgel to deny remote attendance options. NDLPA has received reports that law schools all over the country have been reflexively denying remote attendance accommodations to students at high risk for COVID complications, claiming schools have no flexibility under ABA accreditation standards. Students from multiple schools have reported the following:</w:t>
      </w:r>
    </w:p>
    <w:p w14:paraId="409E3640" w14:textId="77777777" w:rsidR="00207601" w:rsidRPr="00207601" w:rsidRDefault="00207601" w:rsidP="00207601">
      <w:pPr>
        <w:rPr>
          <w:rFonts w:ascii="Times New Roman" w:eastAsia="Times New Roman" w:hAnsi="Times New Roman" w:cs="Times New Roman"/>
          <w:color w:val="000000" w:themeColor="text1"/>
        </w:rPr>
      </w:pPr>
      <w:r w:rsidRPr="00207601">
        <w:rPr>
          <w:rFonts w:ascii="Times New Roman" w:eastAsia="Times New Roman" w:hAnsi="Times New Roman" w:cs="Times New Roman"/>
          <w:color w:val="000000" w:themeColor="text1"/>
        </w:rPr>
        <w:br/>
      </w:r>
    </w:p>
    <w:p w14:paraId="10940D72" w14:textId="77777777" w:rsidR="00207601" w:rsidRPr="00207601" w:rsidRDefault="00207601" w:rsidP="00207601">
      <w:pPr>
        <w:numPr>
          <w:ilvl w:val="0"/>
          <w:numId w:val="1"/>
        </w:numPr>
        <w:textAlignment w:val="baseline"/>
        <w:rPr>
          <w:rFonts w:ascii="Arial" w:eastAsia="Times New Roman" w:hAnsi="Arial" w:cs="Arial"/>
          <w:color w:val="000000" w:themeColor="text1"/>
          <w:sz w:val="28"/>
          <w:szCs w:val="28"/>
        </w:rPr>
      </w:pPr>
      <w:r w:rsidRPr="00207601">
        <w:rPr>
          <w:rFonts w:ascii="Arial" w:eastAsia="Times New Roman" w:hAnsi="Arial" w:cs="Arial"/>
          <w:color w:val="000000" w:themeColor="text1"/>
          <w:sz w:val="28"/>
          <w:szCs w:val="28"/>
        </w:rPr>
        <w:t>Schools met remote attendance disability accommodation requests with the suggestion that students take leave or drop out. </w:t>
      </w:r>
    </w:p>
    <w:p w14:paraId="1AD479E0" w14:textId="77777777" w:rsidR="00207601" w:rsidRPr="00207601" w:rsidRDefault="00207601" w:rsidP="00207601">
      <w:pPr>
        <w:numPr>
          <w:ilvl w:val="0"/>
          <w:numId w:val="1"/>
        </w:numPr>
        <w:textAlignment w:val="baseline"/>
        <w:rPr>
          <w:rFonts w:ascii="Arial" w:eastAsia="Times New Roman" w:hAnsi="Arial" w:cs="Arial"/>
          <w:color w:val="000000" w:themeColor="text1"/>
          <w:sz w:val="28"/>
          <w:szCs w:val="28"/>
        </w:rPr>
      </w:pPr>
      <w:r w:rsidRPr="00207601">
        <w:rPr>
          <w:rFonts w:ascii="Arial" w:eastAsia="Times New Roman" w:hAnsi="Arial" w:cs="Arial"/>
          <w:color w:val="000000" w:themeColor="text1"/>
          <w:sz w:val="28"/>
          <w:szCs w:val="28"/>
        </w:rPr>
        <w:t>Schools have prohibited professors from offering remote, virtual, or hybrid classes. </w:t>
      </w:r>
    </w:p>
    <w:p w14:paraId="64544756" w14:textId="77777777" w:rsidR="00207601" w:rsidRPr="00207601" w:rsidRDefault="00207601" w:rsidP="00207601">
      <w:pPr>
        <w:numPr>
          <w:ilvl w:val="0"/>
          <w:numId w:val="1"/>
        </w:numPr>
        <w:textAlignment w:val="baseline"/>
        <w:rPr>
          <w:rFonts w:ascii="Arial" w:eastAsia="Times New Roman" w:hAnsi="Arial" w:cs="Arial"/>
          <w:color w:val="000000" w:themeColor="text1"/>
          <w:sz w:val="28"/>
          <w:szCs w:val="28"/>
        </w:rPr>
      </w:pPr>
      <w:r w:rsidRPr="00207601">
        <w:rPr>
          <w:rFonts w:ascii="Arial" w:eastAsia="Times New Roman" w:hAnsi="Arial" w:cs="Arial"/>
          <w:color w:val="000000" w:themeColor="text1"/>
          <w:sz w:val="28"/>
          <w:szCs w:val="28"/>
        </w:rPr>
        <w:t>Schools have refused to grant “excused” absences or permit remote attendance for students who test positive for COVID, incentivizing them to attend class while contagious.</w:t>
      </w:r>
    </w:p>
    <w:p w14:paraId="10419A97" w14:textId="77777777" w:rsidR="00207601" w:rsidRPr="00207601" w:rsidRDefault="00207601" w:rsidP="00207601">
      <w:pPr>
        <w:numPr>
          <w:ilvl w:val="0"/>
          <w:numId w:val="1"/>
        </w:numPr>
        <w:textAlignment w:val="baseline"/>
        <w:rPr>
          <w:rFonts w:ascii="Arial" w:eastAsia="Times New Roman" w:hAnsi="Arial" w:cs="Arial"/>
          <w:color w:val="000000" w:themeColor="text1"/>
          <w:sz w:val="28"/>
          <w:szCs w:val="28"/>
        </w:rPr>
      </w:pPr>
      <w:r w:rsidRPr="00207601">
        <w:rPr>
          <w:rFonts w:ascii="Arial" w:eastAsia="Times New Roman" w:hAnsi="Arial" w:cs="Arial"/>
          <w:color w:val="000000" w:themeColor="text1"/>
          <w:sz w:val="28"/>
          <w:szCs w:val="28"/>
        </w:rPr>
        <w:t>Schools have allowed for remote attendance only for those who have Covid-19 while simultaneously denying the same flexibility to disabled, high-risk, and immunocompromised students. </w:t>
      </w:r>
    </w:p>
    <w:p w14:paraId="3FD45F5C" w14:textId="77777777" w:rsidR="00207601" w:rsidRPr="00207601" w:rsidRDefault="00207601" w:rsidP="00207601">
      <w:pPr>
        <w:numPr>
          <w:ilvl w:val="0"/>
          <w:numId w:val="1"/>
        </w:numPr>
        <w:spacing w:after="40"/>
        <w:textAlignment w:val="baseline"/>
        <w:rPr>
          <w:rFonts w:ascii="Arial" w:eastAsia="Times New Roman" w:hAnsi="Arial" w:cs="Arial"/>
          <w:color w:val="000000" w:themeColor="text1"/>
          <w:sz w:val="28"/>
          <w:szCs w:val="28"/>
        </w:rPr>
      </w:pPr>
      <w:r w:rsidRPr="00207601">
        <w:rPr>
          <w:rFonts w:ascii="Arial" w:eastAsia="Times New Roman" w:hAnsi="Arial" w:cs="Arial"/>
          <w:color w:val="000000" w:themeColor="text1"/>
          <w:sz w:val="28"/>
          <w:szCs w:val="28"/>
        </w:rPr>
        <w:t>Schools have refused to allow students with remote disability accommodations to participate in non-distance education classes or ask the professor questions. </w:t>
      </w:r>
    </w:p>
    <w:p w14:paraId="515B115B" w14:textId="77777777" w:rsidR="00207601" w:rsidRPr="00207601" w:rsidRDefault="00207601" w:rsidP="00207601">
      <w:pPr>
        <w:spacing w:after="40"/>
        <w:rPr>
          <w:rFonts w:ascii="Times New Roman" w:eastAsia="Times New Roman" w:hAnsi="Times New Roman" w:cs="Times New Roman"/>
          <w:color w:val="000000" w:themeColor="text1"/>
        </w:rPr>
      </w:pPr>
      <w:r w:rsidRPr="00207601">
        <w:rPr>
          <w:rFonts w:ascii="Arial" w:eastAsia="Times New Roman" w:hAnsi="Arial" w:cs="Arial"/>
          <w:color w:val="000000" w:themeColor="text1"/>
          <w:sz w:val="28"/>
          <w:szCs w:val="28"/>
        </w:rPr>
        <w:t> </w:t>
      </w:r>
    </w:p>
    <w:p w14:paraId="2DB5AE18" w14:textId="77777777" w:rsidR="00207601" w:rsidRPr="00207601" w:rsidRDefault="00207601" w:rsidP="00207601">
      <w:pPr>
        <w:spacing w:after="40"/>
        <w:rPr>
          <w:rFonts w:ascii="Times New Roman" w:eastAsia="Times New Roman" w:hAnsi="Times New Roman" w:cs="Times New Roman"/>
          <w:color w:val="000000" w:themeColor="text1"/>
        </w:rPr>
      </w:pPr>
      <w:r w:rsidRPr="00207601">
        <w:rPr>
          <w:rFonts w:ascii="Arial" w:eastAsia="Times New Roman" w:hAnsi="Arial" w:cs="Arial"/>
          <w:color w:val="000000" w:themeColor="text1"/>
          <w:sz w:val="28"/>
          <w:szCs w:val="28"/>
        </w:rPr>
        <w:t xml:space="preserve">Despite the change in the ABA standard language to clearly allow for ADA accommodations, schools have continued to fight disabled law students’ </w:t>
      </w:r>
      <w:r w:rsidRPr="00207601">
        <w:rPr>
          <w:rFonts w:ascii="Arial" w:eastAsia="Times New Roman" w:hAnsi="Arial" w:cs="Arial"/>
          <w:color w:val="000000" w:themeColor="text1"/>
          <w:sz w:val="28"/>
          <w:szCs w:val="28"/>
        </w:rPr>
        <w:lastRenderedPageBreak/>
        <w:t xml:space="preserve">reasonable requests for access. Disabled and immunocompromised students should not have to risk their lives </w:t>
      </w:r>
      <w:proofErr w:type="gramStart"/>
      <w:r w:rsidRPr="00207601">
        <w:rPr>
          <w:rFonts w:ascii="Arial" w:eastAsia="Times New Roman" w:hAnsi="Arial" w:cs="Arial"/>
          <w:color w:val="000000" w:themeColor="text1"/>
          <w:sz w:val="28"/>
          <w:szCs w:val="28"/>
        </w:rPr>
        <w:t>in order to</w:t>
      </w:r>
      <w:proofErr w:type="gramEnd"/>
      <w:r w:rsidRPr="00207601">
        <w:rPr>
          <w:rFonts w:ascii="Arial" w:eastAsia="Times New Roman" w:hAnsi="Arial" w:cs="Arial"/>
          <w:color w:val="000000" w:themeColor="text1"/>
          <w:sz w:val="28"/>
          <w:szCs w:val="28"/>
        </w:rPr>
        <w:t xml:space="preserve"> receive their education or be forced to interrupt or discontinue their education.</w:t>
      </w:r>
    </w:p>
    <w:p w14:paraId="2DE4A6FC" w14:textId="77777777" w:rsidR="00207601" w:rsidRPr="00207601" w:rsidRDefault="00207601" w:rsidP="00207601">
      <w:pPr>
        <w:spacing w:after="40"/>
        <w:rPr>
          <w:rFonts w:ascii="Times New Roman" w:eastAsia="Times New Roman" w:hAnsi="Times New Roman" w:cs="Times New Roman"/>
          <w:color w:val="000000" w:themeColor="text1"/>
        </w:rPr>
      </w:pPr>
      <w:r w:rsidRPr="00207601">
        <w:rPr>
          <w:rFonts w:ascii="Arial" w:eastAsia="Times New Roman" w:hAnsi="Arial" w:cs="Arial"/>
          <w:color w:val="000000" w:themeColor="text1"/>
          <w:sz w:val="28"/>
          <w:szCs w:val="28"/>
        </w:rPr>
        <w:t> </w:t>
      </w:r>
    </w:p>
    <w:p w14:paraId="37E6EA56" w14:textId="77777777" w:rsidR="00207601" w:rsidRPr="00207601" w:rsidRDefault="00207601" w:rsidP="00207601">
      <w:pPr>
        <w:spacing w:after="40"/>
        <w:rPr>
          <w:rFonts w:ascii="Times New Roman" w:eastAsia="Times New Roman" w:hAnsi="Times New Roman" w:cs="Times New Roman"/>
          <w:color w:val="000000" w:themeColor="text1"/>
        </w:rPr>
      </w:pPr>
      <w:r w:rsidRPr="00207601">
        <w:rPr>
          <w:rFonts w:ascii="Arial" w:eastAsia="Times New Roman" w:hAnsi="Arial" w:cs="Arial"/>
          <w:color w:val="000000" w:themeColor="text1"/>
          <w:sz w:val="28"/>
          <w:szCs w:val="28"/>
        </w:rPr>
        <w:t xml:space="preserve">The current Standard 306(c) provides </w:t>
      </w:r>
      <w:proofErr w:type="gramStart"/>
      <w:r w:rsidRPr="00207601">
        <w:rPr>
          <w:rFonts w:ascii="Arial" w:eastAsia="Times New Roman" w:hAnsi="Arial" w:cs="Arial"/>
          <w:color w:val="000000" w:themeColor="text1"/>
          <w:sz w:val="28"/>
          <w:szCs w:val="28"/>
        </w:rPr>
        <w:t>much-needed</w:t>
      </w:r>
      <w:proofErr w:type="gramEnd"/>
      <w:r w:rsidRPr="00207601">
        <w:rPr>
          <w:rFonts w:ascii="Arial" w:eastAsia="Times New Roman" w:hAnsi="Arial" w:cs="Arial"/>
          <w:color w:val="000000" w:themeColor="text1"/>
          <w:sz w:val="28"/>
          <w:szCs w:val="28"/>
        </w:rPr>
        <w:t xml:space="preserve"> but insufficient guidance to schools and students. The proposed revisions unfortunately do not address the concerns that disabled students are routinely facing. Standard 306(c) is not explicit enough to ensure there is no confusion about disabled and high-risk students’ standing and ability to graduate should they need to engage in additional hours of remote, virtual, or hybrid education due to the pandemic. Schools must be made to understand that remote, virtual, or hybrid attendance is not only allowed under ABA Standards, but it is mandated under the Americans with Disabilities Act as a reasonable accommodation in some circumstances.  To that end, </w:t>
      </w:r>
      <w:r w:rsidRPr="00207601">
        <w:rPr>
          <w:rFonts w:ascii="Arial" w:eastAsia="Times New Roman" w:hAnsi="Arial" w:cs="Arial"/>
          <w:b/>
          <w:bCs/>
          <w:color w:val="000000" w:themeColor="text1"/>
          <w:sz w:val="28"/>
          <w:szCs w:val="28"/>
        </w:rPr>
        <w:t>we propose the following addition:</w:t>
      </w:r>
    </w:p>
    <w:p w14:paraId="30B8C873" w14:textId="77777777" w:rsidR="00207601" w:rsidRPr="00207601" w:rsidRDefault="00207601" w:rsidP="00207601">
      <w:pPr>
        <w:spacing w:after="40"/>
        <w:rPr>
          <w:rFonts w:ascii="Times New Roman" w:eastAsia="Times New Roman" w:hAnsi="Times New Roman" w:cs="Times New Roman"/>
          <w:color w:val="000000" w:themeColor="text1"/>
        </w:rPr>
      </w:pPr>
      <w:r w:rsidRPr="00207601">
        <w:rPr>
          <w:rFonts w:ascii="Arial" w:eastAsia="Times New Roman" w:hAnsi="Arial" w:cs="Arial"/>
          <w:color w:val="000000" w:themeColor="text1"/>
          <w:sz w:val="28"/>
          <w:szCs w:val="28"/>
        </w:rPr>
        <w:t> </w:t>
      </w:r>
    </w:p>
    <w:p w14:paraId="3BEEAA23" w14:textId="77777777" w:rsidR="00207601" w:rsidRPr="00207601" w:rsidRDefault="00207601" w:rsidP="00207601">
      <w:pPr>
        <w:spacing w:after="40"/>
        <w:ind w:left="720" w:right="720"/>
        <w:jc w:val="both"/>
        <w:rPr>
          <w:rFonts w:ascii="Times New Roman" w:eastAsia="Times New Roman" w:hAnsi="Times New Roman" w:cs="Times New Roman"/>
          <w:color w:val="000000" w:themeColor="text1"/>
        </w:rPr>
      </w:pPr>
      <w:r w:rsidRPr="00207601">
        <w:rPr>
          <w:rFonts w:ascii="Arial" w:eastAsia="Times New Roman" w:hAnsi="Arial" w:cs="Arial"/>
          <w:color w:val="000000" w:themeColor="text1"/>
          <w:sz w:val="28"/>
          <w:szCs w:val="28"/>
        </w:rPr>
        <w:t>Remote participation in a non-distance education course by a student as an accommodation provided under law (such as the Americans with Disabilities Act) or under exceptional circumstances shall be credited toward the 83 credit hours required by Standard 311(a) and shall not cause the course to count towards the distance education credit limits in Standard 311(e). Law schools are obligated to provide reasonable accommodations pursuant to any applicable federal, state, and local laws. A variance pursuant to 311(e) is not required for these individual cases. The law school shall document all instances in which it permits a student’s remote participation in a non-distance education course for which the credits will not be counted towards the credit hour limits in Standard 311(e). </w:t>
      </w:r>
    </w:p>
    <w:p w14:paraId="4E01C9B2" w14:textId="77777777" w:rsidR="00207601" w:rsidRPr="00207601" w:rsidRDefault="00207601" w:rsidP="00207601">
      <w:pPr>
        <w:spacing w:after="40"/>
        <w:rPr>
          <w:rFonts w:ascii="Times New Roman" w:eastAsia="Times New Roman" w:hAnsi="Times New Roman" w:cs="Times New Roman"/>
          <w:color w:val="000000" w:themeColor="text1"/>
        </w:rPr>
      </w:pPr>
      <w:r w:rsidRPr="00207601">
        <w:rPr>
          <w:rFonts w:ascii="Arial" w:eastAsia="Times New Roman" w:hAnsi="Arial" w:cs="Arial"/>
          <w:color w:val="000000" w:themeColor="text1"/>
          <w:sz w:val="28"/>
          <w:szCs w:val="28"/>
        </w:rPr>
        <w:t>  </w:t>
      </w:r>
    </w:p>
    <w:p w14:paraId="35A3885B" w14:textId="77777777" w:rsidR="00207601" w:rsidRPr="00207601" w:rsidRDefault="00207601" w:rsidP="00207601">
      <w:pPr>
        <w:rPr>
          <w:rFonts w:ascii="Times New Roman" w:eastAsia="Times New Roman" w:hAnsi="Times New Roman" w:cs="Times New Roman"/>
          <w:color w:val="000000" w:themeColor="text1"/>
        </w:rPr>
      </w:pPr>
      <w:r w:rsidRPr="00207601">
        <w:rPr>
          <w:rFonts w:ascii="Arial" w:eastAsia="Times New Roman" w:hAnsi="Arial" w:cs="Arial"/>
          <w:b/>
          <w:bCs/>
          <w:color w:val="000000" w:themeColor="text1"/>
          <w:sz w:val="28"/>
          <w:szCs w:val="28"/>
        </w:rPr>
        <w:t>We also ask the Section to issue a memorandum encouraging schools to prioritize community health and safety and permit substantial latitude to professors and students to protect themselves from COVID exposure, pursuant to ABA Standards and variance mechanisms.</w:t>
      </w:r>
      <w:r w:rsidRPr="00207601">
        <w:rPr>
          <w:rFonts w:ascii="Arial" w:eastAsia="Times New Roman" w:hAnsi="Arial" w:cs="Arial"/>
          <w:color w:val="000000" w:themeColor="text1"/>
          <w:sz w:val="28"/>
          <w:szCs w:val="28"/>
        </w:rPr>
        <w:t xml:space="preserve"> We all have pandemic fatigue, but the pandemic is far from over. Schools must remain flexible to ensure all students can receive a quality education without risking their lives or the lives of their loved ones. Any shortcomings virtual, hybrid, or remote education entails must be </w:t>
      </w:r>
      <w:r w:rsidRPr="00207601">
        <w:rPr>
          <w:rFonts w:ascii="Arial" w:eastAsia="Times New Roman" w:hAnsi="Arial" w:cs="Arial"/>
          <w:color w:val="000000" w:themeColor="text1"/>
          <w:sz w:val="28"/>
          <w:szCs w:val="28"/>
        </w:rPr>
        <w:lastRenderedPageBreak/>
        <w:t>balanced not only against student safety, but also students’ ability to take in information when they fear catching a deadly infection in the classroom. </w:t>
      </w:r>
    </w:p>
    <w:p w14:paraId="5DB2EAF7" w14:textId="77777777" w:rsidR="00207601" w:rsidRPr="00207601" w:rsidRDefault="00207601" w:rsidP="00207601">
      <w:pPr>
        <w:spacing w:after="40"/>
        <w:rPr>
          <w:rFonts w:ascii="Times New Roman" w:eastAsia="Times New Roman" w:hAnsi="Times New Roman" w:cs="Times New Roman"/>
          <w:color w:val="000000" w:themeColor="text1"/>
        </w:rPr>
      </w:pPr>
      <w:r w:rsidRPr="00207601">
        <w:rPr>
          <w:rFonts w:ascii="Arial" w:eastAsia="Times New Roman" w:hAnsi="Arial" w:cs="Arial"/>
          <w:color w:val="000000" w:themeColor="text1"/>
          <w:sz w:val="28"/>
          <w:szCs w:val="28"/>
        </w:rPr>
        <w:t> </w:t>
      </w:r>
    </w:p>
    <w:p w14:paraId="33ECF2C1" w14:textId="77777777" w:rsidR="00207601" w:rsidRPr="00207601" w:rsidRDefault="00207601" w:rsidP="00207601">
      <w:pPr>
        <w:spacing w:after="40"/>
        <w:rPr>
          <w:rFonts w:ascii="Times New Roman" w:eastAsia="Times New Roman" w:hAnsi="Times New Roman" w:cs="Times New Roman"/>
          <w:color w:val="000000" w:themeColor="text1"/>
        </w:rPr>
      </w:pPr>
      <w:r w:rsidRPr="00207601">
        <w:rPr>
          <w:rFonts w:ascii="Arial" w:eastAsia="Times New Roman" w:hAnsi="Arial" w:cs="Arial"/>
          <w:b/>
          <w:bCs/>
          <w:color w:val="000000" w:themeColor="text1"/>
          <w:sz w:val="28"/>
          <w:szCs w:val="28"/>
        </w:rPr>
        <w:t xml:space="preserve">We also ask the Section to issue a memorandum clarifying that it encourages schools to provide remote accommodations to disabled students who require them, consistent with current ABA Standards. </w:t>
      </w:r>
      <w:r w:rsidRPr="00207601">
        <w:rPr>
          <w:rFonts w:ascii="Arial" w:eastAsia="Times New Roman" w:hAnsi="Arial" w:cs="Arial"/>
          <w:color w:val="000000" w:themeColor="text1"/>
          <w:sz w:val="28"/>
          <w:szCs w:val="28"/>
        </w:rPr>
        <w:t>Since law schools are still denying reasonable accommodation requests for remote access to non-distance education courses and citing the ABA’s standards despite the recent standard revisions, we ask that the ABA address this misconception so that disabled students can pursue their education. </w:t>
      </w:r>
    </w:p>
    <w:p w14:paraId="2429949B" w14:textId="77777777" w:rsidR="00207601" w:rsidRPr="00207601" w:rsidRDefault="00207601" w:rsidP="00207601">
      <w:pPr>
        <w:spacing w:after="40"/>
        <w:rPr>
          <w:rFonts w:ascii="Times New Roman" w:eastAsia="Times New Roman" w:hAnsi="Times New Roman" w:cs="Times New Roman"/>
          <w:color w:val="000000" w:themeColor="text1"/>
        </w:rPr>
      </w:pPr>
      <w:r w:rsidRPr="00207601">
        <w:rPr>
          <w:rFonts w:ascii="Arial" w:eastAsia="Times New Roman" w:hAnsi="Arial" w:cs="Arial"/>
          <w:color w:val="000000" w:themeColor="text1"/>
          <w:sz w:val="28"/>
          <w:szCs w:val="28"/>
        </w:rPr>
        <w:t> </w:t>
      </w:r>
    </w:p>
    <w:p w14:paraId="6A36C484" w14:textId="77777777" w:rsidR="00207601" w:rsidRPr="00207601" w:rsidRDefault="00207601" w:rsidP="00207601">
      <w:pPr>
        <w:spacing w:after="40"/>
        <w:rPr>
          <w:rFonts w:ascii="Times New Roman" w:eastAsia="Times New Roman" w:hAnsi="Times New Roman" w:cs="Times New Roman"/>
          <w:color w:val="000000" w:themeColor="text1"/>
        </w:rPr>
      </w:pPr>
      <w:r w:rsidRPr="00207601">
        <w:rPr>
          <w:rFonts w:ascii="Arial" w:eastAsia="Times New Roman" w:hAnsi="Arial" w:cs="Arial"/>
          <w:color w:val="000000" w:themeColor="text1"/>
          <w:sz w:val="28"/>
          <w:szCs w:val="28"/>
        </w:rPr>
        <w:t xml:space="preserve">We hope this comment will be the starting point for further dialogue between NDLPA and the Section of Legal Education and Admissions to the Bar, as remote attendance accommodations are but one of many </w:t>
      </w:r>
      <w:proofErr w:type="gramStart"/>
      <w:r w:rsidRPr="00207601">
        <w:rPr>
          <w:rFonts w:ascii="Arial" w:eastAsia="Times New Roman" w:hAnsi="Arial" w:cs="Arial"/>
          <w:color w:val="000000" w:themeColor="text1"/>
          <w:sz w:val="28"/>
          <w:szCs w:val="28"/>
        </w:rPr>
        <w:t>issues</w:t>
      </w:r>
      <w:proofErr w:type="gramEnd"/>
      <w:r w:rsidRPr="00207601">
        <w:rPr>
          <w:rFonts w:ascii="Arial" w:eastAsia="Times New Roman" w:hAnsi="Arial" w:cs="Arial"/>
          <w:color w:val="000000" w:themeColor="text1"/>
          <w:sz w:val="28"/>
          <w:szCs w:val="28"/>
        </w:rPr>
        <w:t xml:space="preserve"> we would like the opportunity to discuss. There are longstanding problems resulting in disability discrimination that predated the pandemic and will continue if the ABA does not </w:t>
      </w:r>
      <w:proofErr w:type="gramStart"/>
      <w:r w:rsidRPr="00207601">
        <w:rPr>
          <w:rFonts w:ascii="Arial" w:eastAsia="Times New Roman" w:hAnsi="Arial" w:cs="Arial"/>
          <w:color w:val="000000" w:themeColor="text1"/>
          <w:sz w:val="28"/>
          <w:szCs w:val="28"/>
        </w:rPr>
        <w:t>take action</w:t>
      </w:r>
      <w:proofErr w:type="gramEnd"/>
      <w:r w:rsidRPr="00207601">
        <w:rPr>
          <w:rFonts w:ascii="Arial" w:eastAsia="Times New Roman" w:hAnsi="Arial" w:cs="Arial"/>
          <w:color w:val="000000" w:themeColor="text1"/>
          <w:sz w:val="28"/>
          <w:szCs w:val="28"/>
        </w:rPr>
        <w:t>. For example, even before the pandemic, many schools denied flexible attendance accommodations by citation to fictitious ABA standards. We would welcome the opportunity to work directly with your Section. We appreciate your consideration of our comment and look forward to a response.</w:t>
      </w:r>
    </w:p>
    <w:p w14:paraId="521DDD5C" w14:textId="77777777" w:rsidR="00207601" w:rsidRPr="00207601" w:rsidRDefault="00207601" w:rsidP="00207601">
      <w:pPr>
        <w:spacing w:after="40"/>
        <w:rPr>
          <w:rFonts w:ascii="Times New Roman" w:eastAsia="Times New Roman" w:hAnsi="Times New Roman" w:cs="Times New Roman"/>
          <w:color w:val="000000" w:themeColor="text1"/>
        </w:rPr>
      </w:pPr>
      <w:r w:rsidRPr="00207601">
        <w:rPr>
          <w:rFonts w:ascii="Arial" w:eastAsia="Times New Roman" w:hAnsi="Arial" w:cs="Arial"/>
          <w:color w:val="000000" w:themeColor="text1"/>
          <w:sz w:val="28"/>
          <w:szCs w:val="28"/>
        </w:rPr>
        <w:t> </w:t>
      </w:r>
    </w:p>
    <w:p w14:paraId="5EC1F15B" w14:textId="77777777" w:rsidR="00207601" w:rsidRPr="00207601" w:rsidRDefault="00207601" w:rsidP="00207601">
      <w:pPr>
        <w:spacing w:after="40"/>
        <w:rPr>
          <w:rFonts w:ascii="Times New Roman" w:eastAsia="Times New Roman" w:hAnsi="Times New Roman" w:cs="Times New Roman"/>
          <w:color w:val="000000" w:themeColor="text1"/>
        </w:rPr>
      </w:pPr>
      <w:r w:rsidRPr="00207601">
        <w:rPr>
          <w:rFonts w:ascii="Arial" w:eastAsia="Times New Roman" w:hAnsi="Arial" w:cs="Arial"/>
          <w:color w:val="000000" w:themeColor="text1"/>
          <w:sz w:val="28"/>
          <w:szCs w:val="28"/>
        </w:rPr>
        <w:t>Sincerely,  </w:t>
      </w:r>
    </w:p>
    <w:p w14:paraId="51550F37" w14:textId="77777777" w:rsidR="00207601" w:rsidRPr="00207601" w:rsidRDefault="00207601" w:rsidP="00207601">
      <w:pPr>
        <w:spacing w:after="40"/>
        <w:rPr>
          <w:rFonts w:ascii="Times New Roman" w:eastAsia="Times New Roman" w:hAnsi="Times New Roman" w:cs="Times New Roman"/>
          <w:color w:val="000000" w:themeColor="text1"/>
        </w:rPr>
      </w:pPr>
      <w:r w:rsidRPr="00207601">
        <w:rPr>
          <w:rFonts w:ascii="Arial" w:eastAsia="Times New Roman" w:hAnsi="Arial" w:cs="Arial"/>
          <w:color w:val="000000" w:themeColor="text1"/>
          <w:sz w:val="28"/>
          <w:szCs w:val="28"/>
        </w:rPr>
        <w:t> </w:t>
      </w:r>
    </w:p>
    <w:p w14:paraId="4735A50B" w14:textId="77777777" w:rsidR="00207601" w:rsidRPr="00207601" w:rsidRDefault="00207601" w:rsidP="00207601">
      <w:pPr>
        <w:rPr>
          <w:rFonts w:ascii="Times New Roman" w:eastAsia="Times New Roman" w:hAnsi="Times New Roman" w:cs="Times New Roman"/>
          <w:color w:val="000000" w:themeColor="text1"/>
        </w:rPr>
      </w:pPr>
      <w:r w:rsidRPr="00207601">
        <w:rPr>
          <w:rFonts w:ascii="Arial" w:eastAsia="Times New Roman" w:hAnsi="Arial" w:cs="Arial"/>
          <w:color w:val="000000" w:themeColor="text1"/>
          <w:sz w:val="28"/>
          <w:szCs w:val="28"/>
        </w:rPr>
        <w:t>The National Disabled Legal Professionals Association team</w:t>
      </w:r>
    </w:p>
    <w:p w14:paraId="70097EB2" w14:textId="77777777" w:rsidR="00207601" w:rsidRPr="00207601" w:rsidRDefault="00207601" w:rsidP="00207601">
      <w:pPr>
        <w:spacing w:after="240"/>
        <w:rPr>
          <w:rFonts w:ascii="Times New Roman" w:eastAsia="Times New Roman" w:hAnsi="Times New Roman" w:cs="Times New Roman"/>
          <w:color w:val="000000" w:themeColor="text1"/>
        </w:rPr>
      </w:pPr>
    </w:p>
    <w:p w14:paraId="2A6D1E66" w14:textId="69BACB99" w:rsidR="0096193E" w:rsidRPr="00A02AB7" w:rsidRDefault="0096193E">
      <w:pPr>
        <w:rPr>
          <w:rFonts w:ascii="Times New Roman" w:hAnsi="Times New Roman" w:cs="Times New Roman"/>
          <w:color w:val="000000" w:themeColor="text1"/>
        </w:rPr>
      </w:pPr>
    </w:p>
    <w:sectPr w:rsidR="0096193E" w:rsidRPr="00A02AB7" w:rsidSect="00273C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Roboto">
    <w:panose1 w:val="020B0604020202020204"/>
    <w:charset w:val="00"/>
    <w:family w:val="auto"/>
    <w:pitch w:val="variable"/>
    <w:sig w:usb0="E00002FF" w:usb1="5000205B" w:usb2="0000002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EE67D8"/>
    <w:multiLevelType w:val="multilevel"/>
    <w:tmpl w:val="3E7EE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78146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1EB"/>
    <w:rsid w:val="0008436C"/>
    <w:rsid w:val="00093241"/>
    <w:rsid w:val="00204F3D"/>
    <w:rsid w:val="00207601"/>
    <w:rsid w:val="00273CBE"/>
    <w:rsid w:val="003D0742"/>
    <w:rsid w:val="003F7F45"/>
    <w:rsid w:val="004121EB"/>
    <w:rsid w:val="004E5730"/>
    <w:rsid w:val="00526EF3"/>
    <w:rsid w:val="008F7CC3"/>
    <w:rsid w:val="0096193E"/>
    <w:rsid w:val="00A02AB7"/>
    <w:rsid w:val="00D546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5A317FF"/>
  <w15:chartTrackingRefBased/>
  <w15:docId w15:val="{D220C51C-3B8F-E748-B632-65367441C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193E"/>
    <w:rPr>
      <w:color w:val="0563C1" w:themeColor="hyperlink"/>
      <w:u w:val="single"/>
    </w:rPr>
  </w:style>
  <w:style w:type="character" w:styleId="UnresolvedMention">
    <w:name w:val="Unresolved Mention"/>
    <w:basedOn w:val="DefaultParagraphFont"/>
    <w:uiPriority w:val="99"/>
    <w:semiHidden/>
    <w:unhideWhenUsed/>
    <w:rsid w:val="0096193E"/>
    <w:rPr>
      <w:color w:val="605E5C"/>
      <w:shd w:val="clear" w:color="auto" w:fill="E1DFDD"/>
    </w:rPr>
  </w:style>
  <w:style w:type="paragraph" w:styleId="NormalWeb">
    <w:name w:val="Normal (Web)"/>
    <w:basedOn w:val="Normal"/>
    <w:uiPriority w:val="99"/>
    <w:unhideWhenUsed/>
    <w:rsid w:val="0096193E"/>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96193E"/>
    <w:rPr>
      <w:b/>
      <w:bCs/>
    </w:rPr>
  </w:style>
  <w:style w:type="character" w:styleId="Emphasis">
    <w:name w:val="Emphasis"/>
    <w:basedOn w:val="DefaultParagraphFont"/>
    <w:uiPriority w:val="20"/>
    <w:qFormat/>
    <w:rsid w:val="0096193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80325">
      <w:bodyDiv w:val="1"/>
      <w:marLeft w:val="0"/>
      <w:marRight w:val="0"/>
      <w:marTop w:val="0"/>
      <w:marBottom w:val="0"/>
      <w:divBdr>
        <w:top w:val="none" w:sz="0" w:space="0" w:color="auto"/>
        <w:left w:val="none" w:sz="0" w:space="0" w:color="auto"/>
        <w:bottom w:val="none" w:sz="0" w:space="0" w:color="auto"/>
        <w:right w:val="none" w:sz="0" w:space="0" w:color="auto"/>
      </w:divBdr>
    </w:div>
    <w:div w:id="1496647524">
      <w:bodyDiv w:val="1"/>
      <w:marLeft w:val="0"/>
      <w:marRight w:val="0"/>
      <w:marTop w:val="0"/>
      <w:marBottom w:val="0"/>
      <w:divBdr>
        <w:top w:val="none" w:sz="0" w:space="0" w:color="auto"/>
        <w:left w:val="none" w:sz="0" w:space="0" w:color="auto"/>
        <w:bottom w:val="none" w:sz="0" w:space="0" w:color="auto"/>
        <w:right w:val="none" w:sz="0" w:space="0" w:color="auto"/>
      </w:divBdr>
    </w:div>
    <w:div w:id="204612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1160</Words>
  <Characters>6613</Characters>
  <Application>Microsoft Office Word</Application>
  <DocSecurity>0</DocSecurity>
  <Lines>55</Lines>
  <Paragraphs>15</Paragraphs>
  <ScaleCrop>false</ScaleCrop>
  <Company/>
  <LinksUpToDate>false</LinksUpToDate>
  <CharactersWithSpaces>7758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Marissa Ditkowsky</dc:creator>
  <cp:keywords/>
  <dc:description/>
  <cp:lastModifiedBy>Marissa Ditkowsky</cp:lastModifiedBy>
  <cp:revision>5</cp:revision>
  <cp:lastPrinted>2023-03-27T00:17:00Z</cp:lastPrinted>
  <dcterms:created xsi:type="dcterms:W3CDTF">2023-03-27T00:17:00Z</dcterms:created>
  <dcterms:modified xsi:type="dcterms:W3CDTF">2023-03-27T00:26:00Z</dcterms:modified>
</cp:coreProperties>
</file>